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D72E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ŪKIO DALIES VEDĖJO P</w:t>
      </w: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AREIGYBĖS APRAŠYMAS</w:t>
      </w:r>
    </w:p>
    <w:p w:rsidR="003F7020" w:rsidRPr="00747851" w:rsidRDefault="003F7020" w:rsidP="003F70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080400729748421c950b22e64c58cc20"/>
      <w:bookmarkEnd w:id="0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 SKYRIUS</w:t>
      </w:r>
    </w:p>
    <w:p w:rsidR="003F7020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BENDROJI DALIS</w:t>
      </w: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F7020" w:rsidRPr="00E86DA4" w:rsidRDefault="003F7020" w:rsidP="003F7020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part_6e141be8124849b08dc70e51e6cadec0"/>
      <w:bookmarkEnd w:id="1"/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pavadinimas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ū</w:t>
      </w: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>kio dalies vedėjas.</w:t>
      </w:r>
    </w:p>
    <w:p w:rsidR="003F7020" w:rsidRPr="00E86DA4" w:rsidRDefault="003F7020" w:rsidP="003F7020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86DA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E86DA4">
        <w:rPr>
          <w:rFonts w:ascii="Times New Roman" w:hAnsi="Times New Roman" w:cs="Times New Roman"/>
          <w:sz w:val="24"/>
          <w:szCs w:val="24"/>
        </w:rPr>
        <w:t>progimnazijos specialistas.</w:t>
      </w:r>
    </w:p>
    <w:p w:rsidR="003F7020" w:rsidRPr="00E86DA4" w:rsidRDefault="003F7020" w:rsidP="003F7020">
      <w:pPr>
        <w:pStyle w:val="Sraopastraip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</w:pPr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A.</w:t>
      </w:r>
    </w:p>
    <w:p w:rsidR="003F7020" w:rsidRPr="00E86DA4" w:rsidRDefault="003F7020" w:rsidP="003F7020">
      <w:pPr>
        <w:spacing w:after="0"/>
        <w:ind w:firstLine="567"/>
        <w:jc w:val="both"/>
        <w:rPr>
          <w:b/>
        </w:rPr>
      </w:pPr>
      <w:bookmarkStart w:id="2" w:name="part_d1f1a6dbd1cd4c88b79e96d3834635e7"/>
      <w:bookmarkEnd w:id="2"/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4. Pareigybės paskirtis –</w:t>
      </w:r>
      <w:r w:rsidRPr="00E86DA4">
        <w:rPr>
          <w:rFonts w:ascii="Times New Roman" w:hAnsi="Times New Roman" w:cs="Times New Roman"/>
          <w:sz w:val="24"/>
          <w:szCs w:val="24"/>
        </w:rPr>
        <w:t xml:space="preserve"> reikalinga įstaigos ūkinės-finansinės veiklos organizavimui, koordinavimui ir priežiūrai.</w:t>
      </w:r>
    </w:p>
    <w:p w:rsidR="003F7020" w:rsidRPr="00E86DA4" w:rsidRDefault="003F7020" w:rsidP="003F7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03f7141a4ca84dfeacc69a0d3018255b"/>
      <w:bookmarkEnd w:id="3"/>
      <w:r w:rsidRPr="00E86DA4"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 xml:space="preserve">5. Pareigybės pavaldumas: </w:t>
      </w:r>
      <w:r w:rsidRPr="00E86DA4">
        <w:rPr>
          <w:rFonts w:ascii="Times New Roman" w:hAnsi="Times New Roman" w:cs="Times New Roman"/>
          <w:sz w:val="24"/>
          <w:szCs w:val="24"/>
        </w:rPr>
        <w:t xml:space="preserve">ūkio dalies vedėjas yra tiesiogiai pavaldus progimnazijos ugdymo aprūpinimo skyriaus vedėjui. </w:t>
      </w: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1eed1d03442e4b589d27786fbe9486c7"/>
      <w:bookmarkEnd w:id="4"/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 SKYRIUS</w:t>
      </w:r>
    </w:p>
    <w:p w:rsidR="003F7020" w:rsidRPr="00747851" w:rsidRDefault="003F7020" w:rsidP="003F7020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SPECIALŪS REIKALAVIMAI ŠIAS PAREIGAS EINANČIAM DARBUOTOJUI</w:t>
      </w:r>
    </w:p>
    <w:p w:rsidR="003F7020" w:rsidRPr="00747851" w:rsidRDefault="003F7020" w:rsidP="003F7020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3F7020" w:rsidRDefault="003F7020" w:rsidP="003F70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5e5d8e7a1e3e40b798628de25b8bb647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6</w:t>
      </w: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Darbuotojas, einantis šias pareigas, turi atitikti šiuos specialius reikalavimus:</w:t>
      </w:r>
      <w:bookmarkStart w:id="6" w:name="part_df4852e1afc3426f8a67fa070c0d3149"/>
      <w:bookmarkEnd w:id="6"/>
    </w:p>
    <w:p w:rsidR="003F7020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 w:cs="Times New Roman"/>
          <w:sz w:val="24"/>
          <w:szCs w:val="24"/>
        </w:rPr>
        <w:t xml:space="preserve">Turėti </w:t>
      </w: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>aukštąjį arba aukštesnįjį išsilavinimą;</w:t>
      </w:r>
    </w:p>
    <w:p w:rsidR="003F7020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>šmanyti darbų saugą, civilinę saugą, priešgaisrinę saugą, sanitarijos higienos reikalavimus, žinoti šias sritis reglamentuojančius teisės aktus.</w:t>
      </w:r>
    </w:p>
    <w:p w:rsidR="003F7020" w:rsidRPr="00312A43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Mokėti kaupti, sisteminti, apibendrinti, valdyti informaciją ir rengti išvadas.</w:t>
      </w:r>
    </w:p>
    <w:p w:rsidR="003F7020" w:rsidRPr="00312A43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>Sklandžiai ir argumentuotai dėstyti mintis žodžiu ir raštu, žinoti dokumentų rengimo taisykles, dokumentų tvarkymo ir apskaitos taisykles ir gebėti rengti dokumentus.</w:t>
      </w:r>
    </w:p>
    <w:p w:rsidR="003F7020" w:rsidRPr="00994618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hAnsi="Times New Roman"/>
          <w:sz w:val="24"/>
          <w:szCs w:val="24"/>
        </w:rPr>
        <w:t xml:space="preserve">Gebėti savarankiškai planuoti ir organizuoti </w:t>
      </w:r>
      <w:r>
        <w:rPr>
          <w:rFonts w:ascii="Times New Roman" w:hAnsi="Times New Roman"/>
          <w:sz w:val="24"/>
          <w:szCs w:val="24"/>
        </w:rPr>
        <w:t>savo ir ūkio dalies veiklą</w:t>
      </w:r>
      <w:r w:rsidRPr="00312A43">
        <w:rPr>
          <w:rFonts w:ascii="Times New Roman" w:hAnsi="Times New Roman"/>
          <w:sz w:val="24"/>
          <w:szCs w:val="24"/>
        </w:rPr>
        <w:t xml:space="preserve">, derinti 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312A43">
        <w:rPr>
          <w:rFonts w:ascii="Times New Roman" w:hAnsi="Times New Roman"/>
          <w:sz w:val="24"/>
          <w:szCs w:val="24"/>
        </w:rPr>
        <w:t>su kit</w:t>
      </w:r>
      <w:r>
        <w:rPr>
          <w:rFonts w:ascii="Times New Roman" w:hAnsi="Times New Roman"/>
          <w:sz w:val="24"/>
          <w:szCs w:val="24"/>
        </w:rPr>
        <w:t>ais struktūriniais padaliniais, su ugdymo aprūpinimo skyriaus vedėju.</w:t>
      </w:r>
    </w:p>
    <w:p w:rsidR="003F7020" w:rsidRDefault="003F7020" w:rsidP="003F7020">
      <w:pPr>
        <w:pStyle w:val="Sraopastraip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12A4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Mokėti naudotis informacinėmis technologijomis bei jų programomis (Internet Explorer, Microsoft Word, Microsoft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Excel, Power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programomis).</w:t>
      </w:r>
    </w:p>
    <w:p w:rsidR="003F7020" w:rsidRDefault="003F7020" w:rsidP="003F7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III SKYRIUS</w:t>
      </w:r>
    </w:p>
    <w:p w:rsidR="003F7020" w:rsidRPr="00747851" w:rsidRDefault="003F7020" w:rsidP="003F7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ŠIAS PAREIGAS EINANČIO DARBUOTOJO FUNKCIJOS</w:t>
      </w:r>
    </w:p>
    <w:p w:rsidR="003F7020" w:rsidRPr="00747851" w:rsidRDefault="003F7020" w:rsidP="003F7020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4785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3F7020" w:rsidRPr="003136B3" w:rsidRDefault="003F7020" w:rsidP="003F7020">
      <w:pPr>
        <w:pStyle w:val="Sraopastraip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20a664a7afc44598a364b9dedd4f0e0d"/>
      <w:bookmarkEnd w:id="7"/>
      <w:r w:rsidRPr="003136B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Šias pareigas einantis darbuotojas vykdo šias funkcijas: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Planuoja ir organizuoja ū</w:t>
      </w:r>
      <w:r w:rsidRPr="00A90365">
        <w:rPr>
          <w:rFonts w:ascii="Times New Roman" w:hAnsi="Times New Roman" w:cs="Times New Roman"/>
          <w:sz w:val="24"/>
          <w:szCs w:val="24"/>
        </w:rPr>
        <w:t>kio skyriaus darbą, kontr</w:t>
      </w:r>
      <w:r>
        <w:rPr>
          <w:rFonts w:ascii="Times New Roman" w:hAnsi="Times New Roman" w:cs="Times New Roman"/>
          <w:sz w:val="24"/>
          <w:szCs w:val="24"/>
        </w:rPr>
        <w:t>oliuoja darbų atlikimą, atsako už ū</w:t>
      </w:r>
      <w:r w:rsidRPr="00A90365">
        <w:rPr>
          <w:rFonts w:ascii="Times New Roman" w:hAnsi="Times New Roman" w:cs="Times New Roman"/>
          <w:sz w:val="24"/>
          <w:szCs w:val="24"/>
        </w:rPr>
        <w:t>kio skyriui paskirtų uždavinių ir funkcijų tinkamą vykdymą.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Prižiūri</w:t>
      </w:r>
      <w:r w:rsidRPr="00A90365">
        <w:rPr>
          <w:rFonts w:ascii="Times New Roman" w:hAnsi="Times New Roman" w:cs="Times New Roman"/>
          <w:sz w:val="24"/>
          <w:szCs w:val="24"/>
        </w:rPr>
        <w:t xml:space="preserve"> progimnazijos elektros ir šilumos ūkį, deklaru</w:t>
      </w:r>
      <w:r>
        <w:rPr>
          <w:rFonts w:ascii="Times New Roman" w:hAnsi="Times New Roman" w:cs="Times New Roman"/>
          <w:sz w:val="24"/>
          <w:szCs w:val="24"/>
        </w:rPr>
        <w:t>oja</w:t>
      </w:r>
      <w:r w:rsidRPr="00A90365">
        <w:rPr>
          <w:rFonts w:ascii="Times New Roman" w:hAnsi="Times New Roman" w:cs="Times New Roman"/>
          <w:sz w:val="24"/>
          <w:szCs w:val="24"/>
        </w:rPr>
        <w:t xml:space="preserve"> elektros, šilumos energijos, vandens sunaudojimo prietaisų parodymus. 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</w:t>
      </w:r>
      <w:r w:rsidRPr="00A90365">
        <w:rPr>
          <w:rFonts w:ascii="Times New Roman" w:hAnsi="Times New Roman" w:cs="Times New Roman"/>
          <w:sz w:val="24"/>
          <w:szCs w:val="24"/>
        </w:rPr>
        <w:t>, kad progimnazijoje būtų kuo efektyviau naudojami visi energetiniai be</w:t>
      </w:r>
      <w:r>
        <w:rPr>
          <w:rFonts w:ascii="Times New Roman" w:hAnsi="Times New Roman" w:cs="Times New Roman"/>
          <w:sz w:val="24"/>
          <w:szCs w:val="24"/>
        </w:rPr>
        <w:t xml:space="preserve">i materialiniai ištekliai, veda jų apskaitą, kontroliuoja </w:t>
      </w:r>
      <w:r w:rsidRPr="00A90365">
        <w:rPr>
          <w:rFonts w:ascii="Times New Roman" w:hAnsi="Times New Roman" w:cs="Times New Roman"/>
          <w:sz w:val="24"/>
          <w:szCs w:val="24"/>
        </w:rPr>
        <w:t xml:space="preserve">naudojimą. 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Organizuoja ir vykdo</w:t>
      </w:r>
      <w:r w:rsidRPr="00A90365">
        <w:rPr>
          <w:rFonts w:ascii="Times New Roman" w:hAnsi="Times New Roman" w:cs="Times New Roman"/>
          <w:sz w:val="24"/>
          <w:szCs w:val="24"/>
        </w:rPr>
        <w:t xml:space="preserve"> tinkamą progimnazijos inžinierinės, komunikacinės, santechninės, kondicionavimo, šildymo, vėdinimo ir kitokių sistemų techninę priežiūrą ir tinkamą jų eksploataciją, pagal </w:t>
      </w:r>
      <w:r>
        <w:rPr>
          <w:rFonts w:ascii="Times New Roman" w:hAnsi="Times New Roman" w:cs="Times New Roman"/>
          <w:sz w:val="24"/>
          <w:szCs w:val="24"/>
        </w:rPr>
        <w:t>galimybes bei kompetenciją imasi</w:t>
      </w:r>
      <w:r w:rsidRPr="00A90365">
        <w:rPr>
          <w:rFonts w:ascii="Times New Roman" w:hAnsi="Times New Roman" w:cs="Times New Roman"/>
          <w:sz w:val="24"/>
          <w:szCs w:val="24"/>
        </w:rPr>
        <w:t xml:space="preserve"> priemonių šalinti priežastis, galinčias sukelti traumas, avarijas, apie pastebėtus trūkumus, nesklandumus ar gedimus inf</w:t>
      </w:r>
      <w:r>
        <w:rPr>
          <w:rFonts w:ascii="Times New Roman" w:hAnsi="Times New Roman" w:cs="Times New Roman"/>
          <w:sz w:val="24"/>
          <w:szCs w:val="24"/>
        </w:rPr>
        <w:t>ormuoja</w:t>
      </w:r>
      <w:r w:rsidRPr="00A90365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rogimnazijos direktorių, teikia </w:t>
      </w:r>
      <w:r w:rsidRPr="00A90365">
        <w:rPr>
          <w:rFonts w:ascii="Times New Roman" w:hAnsi="Times New Roman" w:cs="Times New Roman"/>
          <w:sz w:val="24"/>
          <w:szCs w:val="24"/>
        </w:rPr>
        <w:t xml:space="preserve">siūlymus dėl jų pašalinimo. 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Vykdo</w:t>
      </w:r>
      <w:r w:rsidRPr="00A90365">
        <w:rPr>
          <w:rFonts w:ascii="Times New Roman" w:hAnsi="Times New Roman" w:cs="Times New Roman"/>
          <w:sz w:val="24"/>
          <w:szCs w:val="24"/>
        </w:rPr>
        <w:t xml:space="preserve"> tinkamą progimnaziją aptarnaujančių įmonių (pagal sudarytas aptarnavimo sutartis) veik</w:t>
      </w:r>
      <w:r>
        <w:rPr>
          <w:rFonts w:ascii="Times New Roman" w:hAnsi="Times New Roman" w:cs="Times New Roman"/>
          <w:sz w:val="24"/>
          <w:szCs w:val="24"/>
        </w:rPr>
        <w:t>los kontrolę, yra atsakingas</w:t>
      </w:r>
      <w:r w:rsidRPr="00A90365">
        <w:rPr>
          <w:rFonts w:ascii="Times New Roman" w:hAnsi="Times New Roman" w:cs="Times New Roman"/>
          <w:sz w:val="24"/>
          <w:szCs w:val="24"/>
        </w:rPr>
        <w:t xml:space="preserve"> už tiekiamų prekių ar</w:t>
      </w:r>
      <w:r>
        <w:rPr>
          <w:rFonts w:ascii="Times New Roman" w:hAnsi="Times New Roman" w:cs="Times New Roman"/>
          <w:sz w:val="24"/>
          <w:szCs w:val="24"/>
        </w:rPr>
        <w:t xml:space="preserve"> paslaugų priėmimą, kontroliuoja</w:t>
      </w:r>
      <w:r w:rsidRPr="00A90365">
        <w:rPr>
          <w:rFonts w:ascii="Times New Roman" w:hAnsi="Times New Roman" w:cs="Times New Roman"/>
          <w:sz w:val="24"/>
          <w:szCs w:val="24"/>
        </w:rPr>
        <w:t>, kad tiekiamos prekės ir paslaugos atitiktų techninių sąlygų, standartų reika</w:t>
      </w:r>
      <w:r>
        <w:rPr>
          <w:rFonts w:ascii="Times New Roman" w:hAnsi="Times New Roman" w:cs="Times New Roman"/>
          <w:sz w:val="24"/>
          <w:szCs w:val="24"/>
        </w:rPr>
        <w:t xml:space="preserve">lavimus, esant reikalui vykdo </w:t>
      </w:r>
      <w:r w:rsidRPr="00A90365">
        <w:rPr>
          <w:rFonts w:ascii="Times New Roman" w:hAnsi="Times New Roman" w:cs="Times New Roman"/>
          <w:sz w:val="24"/>
          <w:szCs w:val="24"/>
        </w:rPr>
        <w:t>įrangos, inventoriaus bei kitų daiktų pakrovimo/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365">
        <w:rPr>
          <w:rFonts w:ascii="Times New Roman" w:hAnsi="Times New Roman" w:cs="Times New Roman"/>
          <w:sz w:val="24"/>
          <w:szCs w:val="24"/>
        </w:rPr>
        <w:t xml:space="preserve">iškrovimo darbus. 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Aprūpina</w:t>
      </w:r>
      <w:r w:rsidRPr="00A90365">
        <w:rPr>
          <w:rFonts w:ascii="Times New Roman" w:hAnsi="Times New Roman" w:cs="Times New Roman"/>
          <w:sz w:val="24"/>
          <w:szCs w:val="24"/>
        </w:rPr>
        <w:t xml:space="preserve"> progimnazijos darbuotojus organizacinėmis bei techninėm</w:t>
      </w:r>
      <w:r>
        <w:rPr>
          <w:rFonts w:ascii="Times New Roman" w:hAnsi="Times New Roman" w:cs="Times New Roman"/>
          <w:sz w:val="24"/>
          <w:szCs w:val="24"/>
        </w:rPr>
        <w:t>is darbo priemonėmis, užtikrina</w:t>
      </w:r>
      <w:r w:rsidRPr="00A90365">
        <w:rPr>
          <w:rFonts w:ascii="Times New Roman" w:hAnsi="Times New Roman" w:cs="Times New Roman"/>
          <w:sz w:val="24"/>
          <w:szCs w:val="24"/>
        </w:rPr>
        <w:t xml:space="preserve">, kad progimnazijos patalpose būtų tinkamos darbo ir higienos sąlygos. </w:t>
      </w:r>
    </w:p>
    <w:p w:rsidR="003F7020" w:rsidRPr="00A90365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Užtikrina</w:t>
      </w:r>
      <w:r w:rsidRPr="00A90365">
        <w:rPr>
          <w:rFonts w:ascii="Times New Roman" w:hAnsi="Times New Roman" w:cs="Times New Roman"/>
          <w:sz w:val="24"/>
          <w:szCs w:val="24"/>
        </w:rPr>
        <w:t xml:space="preserve"> valstybinės vėliavos iškėlimą įstatymų nustatytais atvejais. </w:t>
      </w:r>
    </w:p>
    <w:p w:rsidR="003F7020" w:rsidRPr="003136B3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6B3">
        <w:rPr>
          <w:rFonts w:ascii="Times New Roman" w:hAnsi="Times New Roman" w:cs="Times New Roman"/>
          <w:sz w:val="24"/>
          <w:szCs w:val="24"/>
        </w:rPr>
        <w:lastRenderedPageBreak/>
        <w:t>Užtikrina ūkio skyriaus dokumentų valdymą, perdavimą į progimnazijos Archyvą.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t_2c87eedf23c04c65b369c5b37afb2af8"/>
      <w:bookmarkEnd w:id="8"/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Organizuoja progimnazijos patalpų parengimą mokslo metams.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Paskirsto progimnazijos inventorių administracijai, mokytojams ir kitam aptarnaujančiam personalui.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Kontroliuoja sanitarijos ir higienos reikalavimų vykdymą.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Organizuoja aptarnaujančio personalo darbą, nustato progimnazijos valomus plotus, sudaro valytojų darbo ir budėjimo grafikus.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Kontroliuoja progimnaz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ijos teritorijos, žaliųjų plotų </w:t>
      </w: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priežiūrą.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Vykdo patikėto inventoriaus, medžiagų, materialaus ir nematerialaus turto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apskaitą ir savalaikį nurašymą (kiekvieną ketvirtį).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Atsako už turto apsaugą, naudojimosi turtu priežiūrą ir kontrolę.</w:t>
      </w:r>
    </w:p>
    <w:p w:rsidR="003F7020" w:rsidRPr="00457B90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Vykdo ūkio skyriaus darbuotojų darbo laiko kontrolę.</w:t>
      </w:r>
    </w:p>
    <w:p w:rsidR="003F7020" w:rsidRPr="003136B3" w:rsidRDefault="003F7020" w:rsidP="003F7020">
      <w:pPr>
        <w:pStyle w:val="Sraopastraipa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7B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Rūpinasi inventoriaus ir techninių priemonių einamuoju remontu.</w:t>
      </w:r>
    </w:p>
    <w:p w:rsidR="00E01889" w:rsidRDefault="00E01889">
      <w:bookmarkStart w:id="9" w:name="_GoBack"/>
      <w:bookmarkEnd w:id="9"/>
    </w:p>
    <w:sectPr w:rsidR="00E018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0A"/>
    <w:multiLevelType w:val="hybridMultilevel"/>
    <w:tmpl w:val="6CDC8F80"/>
    <w:lvl w:ilvl="0" w:tplc="AA32C47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A32CA7"/>
    <w:multiLevelType w:val="multilevel"/>
    <w:tmpl w:val="7584EE6C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20"/>
    <w:rsid w:val="003F7020"/>
    <w:rsid w:val="00E0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70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7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702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F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2335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Rasos progimnazija</dc:creator>
  <cp:lastModifiedBy>Rasos progimnazija</cp:lastModifiedBy>
  <cp:revision>1</cp:revision>
  <dcterms:created xsi:type="dcterms:W3CDTF">2018-02-13T12:06:00Z</dcterms:created>
  <dcterms:modified xsi:type="dcterms:W3CDTF">2018-02-13T12:07:00Z</dcterms:modified>
</cp:coreProperties>
</file>