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69" w:rsidRDefault="00401469" w:rsidP="00401469">
      <w:pPr>
        <w:widowControl w:val="0"/>
        <w:autoSpaceDE w:val="0"/>
        <w:autoSpaceDN w:val="0"/>
        <w:adjustRightInd w:val="0"/>
        <w:spacing w:after="0" w:line="240" w:lineRule="auto"/>
        <w:jc w:val="center"/>
        <w:rPr>
          <w:rFonts w:ascii="Times New Roman" w:hAnsi="Times New Roman"/>
          <w:sz w:val="24"/>
          <w:szCs w:val="24"/>
        </w:rPr>
      </w:pPr>
      <w:r>
        <w:rPr>
          <w:rFonts w:ascii="Times" w:hAnsi="Times" w:cs="Times"/>
          <w:b/>
          <w:bCs/>
          <w:sz w:val="24"/>
          <w:szCs w:val="24"/>
        </w:rPr>
        <w:t>LOGOPEDO</w:t>
      </w:r>
      <w:r>
        <w:rPr>
          <w:rFonts w:ascii="Times New Roman" w:hAnsi="Times New Roman"/>
          <w:sz w:val="24"/>
          <w:szCs w:val="24"/>
        </w:rPr>
        <w:t xml:space="preserve"> </w:t>
      </w:r>
      <w:r>
        <w:rPr>
          <w:rFonts w:ascii="Times" w:hAnsi="Times" w:cs="Times"/>
          <w:b/>
          <w:bCs/>
          <w:sz w:val="24"/>
          <w:szCs w:val="24"/>
        </w:rPr>
        <w:t>PAREIGYBĖS APRAŠYMAS</w:t>
      </w:r>
    </w:p>
    <w:p w:rsidR="00401469" w:rsidRDefault="00401469" w:rsidP="00401469">
      <w:pPr>
        <w:widowControl w:val="0"/>
        <w:autoSpaceDE w:val="0"/>
        <w:autoSpaceDN w:val="0"/>
        <w:adjustRightInd w:val="0"/>
        <w:spacing w:after="0" w:line="276" w:lineRule="exact"/>
        <w:rPr>
          <w:rFonts w:ascii="Times New Roman" w:hAnsi="Times New Roman"/>
          <w:sz w:val="24"/>
          <w:szCs w:val="24"/>
        </w:rPr>
      </w:pPr>
    </w:p>
    <w:p w:rsidR="00401469" w:rsidRPr="004D0B80" w:rsidRDefault="00401469" w:rsidP="00401469">
      <w:pPr>
        <w:widowControl w:val="0"/>
        <w:numPr>
          <w:ilvl w:val="2"/>
          <w:numId w:val="1"/>
        </w:numPr>
        <w:tabs>
          <w:tab w:val="clear" w:pos="2160"/>
          <w:tab w:val="num" w:pos="0"/>
          <w:tab w:val="left" w:pos="284"/>
        </w:tabs>
        <w:overflowPunct w:val="0"/>
        <w:autoSpaceDE w:val="0"/>
        <w:autoSpaceDN w:val="0"/>
        <w:adjustRightInd w:val="0"/>
        <w:spacing w:after="0" w:line="240" w:lineRule="auto"/>
        <w:ind w:left="0" w:firstLine="0"/>
        <w:jc w:val="center"/>
        <w:rPr>
          <w:rFonts w:ascii="Times" w:hAnsi="Times" w:cs="Times"/>
          <w:b/>
          <w:bCs/>
          <w:sz w:val="24"/>
          <w:szCs w:val="24"/>
        </w:rPr>
      </w:pPr>
      <w:r>
        <w:rPr>
          <w:rFonts w:ascii="Times" w:hAnsi="Times" w:cs="Times"/>
          <w:b/>
          <w:bCs/>
          <w:sz w:val="24"/>
          <w:szCs w:val="24"/>
        </w:rPr>
        <w:t>BENDROSIOS NUOSTATOS</w:t>
      </w:r>
    </w:p>
    <w:p w:rsidR="00401469" w:rsidRDefault="00401469" w:rsidP="00401469">
      <w:pPr>
        <w:widowControl w:val="0"/>
        <w:autoSpaceDE w:val="0"/>
        <w:autoSpaceDN w:val="0"/>
        <w:adjustRightInd w:val="0"/>
        <w:spacing w:after="0" w:line="208" w:lineRule="exact"/>
        <w:rPr>
          <w:rFonts w:ascii="Times" w:hAnsi="Times" w:cs="Times"/>
          <w:b/>
          <w:bCs/>
          <w:sz w:val="24"/>
          <w:szCs w:val="24"/>
        </w:rPr>
      </w:pPr>
    </w:p>
    <w:p w:rsidR="00401469" w:rsidRPr="008B1AD8" w:rsidRDefault="00401469" w:rsidP="00401469">
      <w:pPr>
        <w:widowControl w:val="0"/>
        <w:numPr>
          <w:ilvl w:val="0"/>
          <w:numId w:val="2"/>
        </w:numPr>
        <w:tabs>
          <w:tab w:val="num" w:pos="475"/>
          <w:tab w:val="left" w:pos="1134"/>
        </w:tabs>
        <w:overflowPunct w:val="0"/>
        <w:autoSpaceDE w:val="0"/>
        <w:autoSpaceDN w:val="0"/>
        <w:adjustRightInd w:val="0"/>
        <w:spacing w:after="0" w:line="214" w:lineRule="auto"/>
        <w:ind w:left="0" w:right="20" w:firstLine="851"/>
        <w:jc w:val="both"/>
        <w:rPr>
          <w:rFonts w:ascii="Times" w:hAnsi="Times" w:cs="Times"/>
          <w:sz w:val="24"/>
          <w:szCs w:val="24"/>
        </w:rPr>
      </w:pPr>
      <w:r>
        <w:rPr>
          <w:rFonts w:ascii="Times" w:hAnsi="Times" w:cs="Times"/>
          <w:sz w:val="24"/>
          <w:szCs w:val="24"/>
        </w:rPr>
        <w:t>Logopedo pareigybės aprašymas reglamentuoja mokyklos logopedo bendruosius kvalifikacinius reikalavimus, pareigas, atsakomybę.</w:t>
      </w:r>
    </w:p>
    <w:p w:rsidR="00401469" w:rsidRPr="008B1AD8" w:rsidRDefault="00401469" w:rsidP="00401469">
      <w:pPr>
        <w:widowControl w:val="0"/>
        <w:numPr>
          <w:ilvl w:val="0"/>
          <w:numId w:val="2"/>
        </w:numPr>
        <w:tabs>
          <w:tab w:val="num" w:pos="393"/>
          <w:tab w:val="left" w:pos="1134"/>
        </w:tabs>
        <w:overflowPunct w:val="0"/>
        <w:autoSpaceDE w:val="0"/>
        <w:autoSpaceDN w:val="0"/>
        <w:adjustRightInd w:val="0"/>
        <w:spacing w:after="0" w:line="223" w:lineRule="auto"/>
        <w:ind w:left="0" w:firstLine="851"/>
        <w:jc w:val="both"/>
        <w:rPr>
          <w:rFonts w:ascii="Times" w:hAnsi="Times" w:cs="Times"/>
          <w:sz w:val="24"/>
          <w:szCs w:val="24"/>
        </w:rPr>
      </w:pPr>
      <w:r>
        <w:rPr>
          <w:rFonts w:ascii="Times" w:hAnsi="Times" w:cs="Times"/>
          <w:sz w:val="24"/>
          <w:szCs w:val="24"/>
        </w:rPr>
        <w:t xml:space="preserve">Logopedas teikia specialiąją pedagoginę pagalbą mokiniams, turintiems kalbos ir kitų komunikacijos sutrikimų, taip pat </w:t>
      </w:r>
      <w:proofErr w:type="spellStart"/>
      <w:r>
        <w:rPr>
          <w:rFonts w:ascii="Times" w:hAnsi="Times" w:cs="Times"/>
          <w:sz w:val="24"/>
          <w:szCs w:val="24"/>
        </w:rPr>
        <w:t>kochlearinių</w:t>
      </w:r>
      <w:proofErr w:type="spellEnd"/>
      <w:r>
        <w:rPr>
          <w:rFonts w:ascii="Times" w:hAnsi="Times" w:cs="Times"/>
          <w:sz w:val="24"/>
          <w:szCs w:val="24"/>
        </w:rPr>
        <w:t xml:space="preserve"> </w:t>
      </w:r>
      <w:proofErr w:type="spellStart"/>
      <w:r>
        <w:rPr>
          <w:rFonts w:ascii="Times" w:hAnsi="Times" w:cs="Times"/>
          <w:sz w:val="24"/>
          <w:szCs w:val="24"/>
        </w:rPr>
        <w:t>implantų</w:t>
      </w:r>
      <w:proofErr w:type="spellEnd"/>
      <w:r>
        <w:rPr>
          <w:rFonts w:ascii="Times" w:hAnsi="Times" w:cs="Times"/>
          <w:sz w:val="24"/>
          <w:szCs w:val="24"/>
        </w:rPr>
        <w:t xml:space="preserve"> naudotojams (toliau – mokiniai, turintys kalbos sutrikimų).</w:t>
      </w:r>
    </w:p>
    <w:p w:rsidR="00401469" w:rsidRPr="008B1AD8" w:rsidRDefault="00401469" w:rsidP="00401469">
      <w:pPr>
        <w:widowControl w:val="0"/>
        <w:numPr>
          <w:ilvl w:val="0"/>
          <w:numId w:val="2"/>
        </w:numPr>
        <w:tabs>
          <w:tab w:val="num" w:pos="528"/>
          <w:tab w:val="left" w:pos="1134"/>
        </w:tabs>
        <w:overflowPunct w:val="0"/>
        <w:autoSpaceDE w:val="0"/>
        <w:autoSpaceDN w:val="0"/>
        <w:adjustRightInd w:val="0"/>
        <w:spacing w:after="0" w:line="227" w:lineRule="auto"/>
        <w:ind w:left="0" w:right="20" w:firstLine="851"/>
        <w:jc w:val="both"/>
        <w:rPr>
          <w:rFonts w:ascii="Times" w:hAnsi="Times" w:cs="Times"/>
          <w:sz w:val="24"/>
          <w:szCs w:val="24"/>
        </w:rPr>
      </w:pPr>
      <w:r>
        <w:rPr>
          <w:rFonts w:ascii="Times" w:hAnsi="Times" w:cs="Times"/>
          <w:sz w:val="24"/>
          <w:szCs w:val="24"/>
        </w:rPr>
        <w:t>Logopedas dirba vadovaudamasis Lietuvos Respublikos įstatymais, Lietuvos Respublikos Vyriausybės nutarimais, Lietuvos Respublikos švietimo ir mokslo ministerijos teisės aktais, kitais specialųjį ugdymą reglamentuojančiais teisės aktais, mokyklos nuostatais, mokyklos darbo tvarkos taisyklėmis ir pareigybių aprašymu.</w:t>
      </w:r>
    </w:p>
    <w:p w:rsidR="00401469" w:rsidRDefault="00401469" w:rsidP="00401469">
      <w:pPr>
        <w:widowControl w:val="0"/>
        <w:autoSpaceDE w:val="0"/>
        <w:autoSpaceDN w:val="0"/>
        <w:adjustRightInd w:val="0"/>
        <w:spacing w:after="0" w:line="280" w:lineRule="exact"/>
        <w:rPr>
          <w:rFonts w:ascii="Times" w:hAnsi="Times" w:cs="Times"/>
          <w:sz w:val="24"/>
          <w:szCs w:val="24"/>
        </w:rPr>
      </w:pPr>
    </w:p>
    <w:p w:rsidR="00401469" w:rsidRDefault="00401469" w:rsidP="00401469">
      <w:pPr>
        <w:widowControl w:val="0"/>
        <w:numPr>
          <w:ilvl w:val="1"/>
          <w:numId w:val="2"/>
        </w:numPr>
        <w:tabs>
          <w:tab w:val="clear" w:pos="1440"/>
          <w:tab w:val="num" w:pos="284"/>
        </w:tabs>
        <w:overflowPunct w:val="0"/>
        <w:autoSpaceDE w:val="0"/>
        <w:autoSpaceDN w:val="0"/>
        <w:adjustRightInd w:val="0"/>
        <w:spacing w:after="0" w:line="240" w:lineRule="auto"/>
        <w:ind w:left="0" w:firstLine="0"/>
        <w:jc w:val="center"/>
        <w:rPr>
          <w:rFonts w:ascii="Times" w:hAnsi="Times" w:cs="Times"/>
          <w:b/>
          <w:bCs/>
          <w:sz w:val="24"/>
          <w:szCs w:val="24"/>
        </w:rPr>
      </w:pPr>
      <w:r>
        <w:rPr>
          <w:rFonts w:ascii="Times" w:hAnsi="Times" w:cs="Times"/>
          <w:b/>
          <w:bCs/>
          <w:sz w:val="24"/>
          <w:szCs w:val="24"/>
        </w:rPr>
        <w:t>BENDRIEJI KVALIFIKACINIAI REIKALAVIMAI</w:t>
      </w:r>
    </w:p>
    <w:p w:rsidR="00401469" w:rsidRDefault="00401469" w:rsidP="00401469">
      <w:pPr>
        <w:widowControl w:val="0"/>
        <w:autoSpaceDE w:val="0"/>
        <w:autoSpaceDN w:val="0"/>
        <w:adjustRightInd w:val="0"/>
        <w:spacing w:after="0" w:line="276" w:lineRule="exact"/>
        <w:rPr>
          <w:rFonts w:ascii="Times" w:hAnsi="Times" w:cs="Times"/>
          <w:b/>
          <w:bCs/>
          <w:sz w:val="24"/>
          <w:szCs w:val="24"/>
        </w:rPr>
      </w:pPr>
    </w:p>
    <w:p w:rsidR="00401469" w:rsidRDefault="00401469" w:rsidP="00401469">
      <w:pPr>
        <w:widowControl w:val="0"/>
        <w:numPr>
          <w:ilvl w:val="0"/>
          <w:numId w:val="2"/>
        </w:numPr>
        <w:tabs>
          <w:tab w:val="clear" w:pos="360"/>
          <w:tab w:val="num" w:pos="0"/>
          <w:tab w:val="left" w:pos="1134"/>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Mokyklos logopedo pareigybei nustatyti šie kvalifikaciniai reikalavimai:</w:t>
      </w:r>
    </w:p>
    <w:p w:rsidR="00401469" w:rsidRPr="008B1AD8" w:rsidRDefault="00401469" w:rsidP="00401469">
      <w:pPr>
        <w:widowControl w:val="0"/>
        <w:numPr>
          <w:ilvl w:val="0"/>
          <w:numId w:val="3"/>
        </w:numPr>
        <w:tabs>
          <w:tab w:val="clear" w:pos="720"/>
          <w:tab w:val="num" w:pos="0"/>
          <w:tab w:val="num" w:pos="540"/>
          <w:tab w:val="left" w:pos="1276"/>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aukštasis universitetinis išsilavinimas ir logopedo profesinė kvalifikacija;</w:t>
      </w:r>
    </w:p>
    <w:p w:rsidR="00401469" w:rsidRPr="008B1AD8" w:rsidRDefault="00401469" w:rsidP="00401469">
      <w:pPr>
        <w:widowControl w:val="0"/>
        <w:numPr>
          <w:ilvl w:val="0"/>
          <w:numId w:val="3"/>
        </w:numPr>
        <w:tabs>
          <w:tab w:val="clear" w:pos="720"/>
          <w:tab w:val="num" w:pos="0"/>
          <w:tab w:val="num" w:pos="557"/>
          <w:tab w:val="left" w:pos="1276"/>
        </w:tabs>
        <w:overflowPunct w:val="0"/>
        <w:autoSpaceDE w:val="0"/>
        <w:autoSpaceDN w:val="0"/>
        <w:adjustRightInd w:val="0"/>
        <w:spacing w:after="0" w:line="214" w:lineRule="auto"/>
        <w:ind w:left="0" w:right="20" w:firstLine="851"/>
        <w:jc w:val="both"/>
        <w:rPr>
          <w:rFonts w:ascii="Times" w:hAnsi="Times" w:cs="Times"/>
          <w:sz w:val="24"/>
          <w:szCs w:val="24"/>
        </w:rPr>
      </w:pPr>
      <w:r>
        <w:rPr>
          <w:rFonts w:ascii="Times" w:hAnsi="Times" w:cs="Times"/>
          <w:sz w:val="24"/>
          <w:szCs w:val="24"/>
        </w:rPr>
        <w:t>gebėjimas įvertinti kalbos raidos ypatumus, kalbos ir kitus komunikacijos sutrikimus, mokinių specialiuosius poreikius;</w:t>
      </w:r>
    </w:p>
    <w:p w:rsidR="00401469" w:rsidRPr="008B1AD8" w:rsidRDefault="00401469" w:rsidP="00401469">
      <w:pPr>
        <w:widowControl w:val="0"/>
        <w:numPr>
          <w:ilvl w:val="0"/>
          <w:numId w:val="3"/>
        </w:numPr>
        <w:tabs>
          <w:tab w:val="clear" w:pos="720"/>
          <w:tab w:val="num" w:pos="0"/>
          <w:tab w:val="num" w:pos="633"/>
          <w:tab w:val="left" w:pos="1276"/>
        </w:tabs>
        <w:overflowPunct w:val="0"/>
        <w:autoSpaceDE w:val="0"/>
        <w:autoSpaceDN w:val="0"/>
        <w:adjustRightInd w:val="0"/>
        <w:spacing w:after="0" w:line="214" w:lineRule="auto"/>
        <w:ind w:left="0" w:firstLine="851"/>
        <w:jc w:val="both"/>
        <w:rPr>
          <w:rFonts w:ascii="Times" w:hAnsi="Times" w:cs="Times"/>
          <w:sz w:val="24"/>
          <w:szCs w:val="24"/>
        </w:rPr>
      </w:pPr>
      <w:r>
        <w:rPr>
          <w:rFonts w:ascii="Times" w:hAnsi="Times" w:cs="Times"/>
          <w:sz w:val="24"/>
          <w:szCs w:val="24"/>
        </w:rPr>
        <w:t>mokinių, turinčių kalbos sutrikimų, specialiosios pedagoginės pagalbos teikimo metodų išmanymas, gebėjimas juos taikyti šalinant šių mokinių kalbos sutrikimus;</w:t>
      </w:r>
    </w:p>
    <w:p w:rsidR="00401469" w:rsidRDefault="00401469" w:rsidP="00401469">
      <w:pPr>
        <w:widowControl w:val="0"/>
        <w:numPr>
          <w:ilvl w:val="0"/>
          <w:numId w:val="3"/>
        </w:numPr>
        <w:tabs>
          <w:tab w:val="clear" w:pos="720"/>
          <w:tab w:val="num" w:pos="0"/>
          <w:tab w:val="num" w:pos="585"/>
          <w:tab w:val="left" w:pos="1276"/>
        </w:tabs>
        <w:overflowPunct w:val="0"/>
        <w:autoSpaceDE w:val="0"/>
        <w:autoSpaceDN w:val="0"/>
        <w:adjustRightInd w:val="0"/>
        <w:spacing w:after="0" w:line="227" w:lineRule="auto"/>
        <w:ind w:left="0" w:right="20" w:firstLine="851"/>
        <w:jc w:val="both"/>
        <w:rPr>
          <w:rFonts w:ascii="Times" w:hAnsi="Times" w:cs="Times"/>
          <w:sz w:val="24"/>
          <w:szCs w:val="24"/>
        </w:rPr>
      </w:pPr>
      <w:r>
        <w:rPr>
          <w:rFonts w:ascii="Times" w:hAnsi="Times" w:cs="Times"/>
          <w:sz w:val="24"/>
          <w:szCs w:val="24"/>
        </w:rPr>
        <w:t>gebėjimas bendrauti ir bendradarbiauti su mokiniais, turinčiais kalbos sutrikimų, ir bendradarbiauti su mokytojais, kitais asmenimis, tiesiogiai dalyvaujančiais ugdymo procese, mokinių tėvais (globėjais, rūpintojais), pedagoginių psichologinių tarnybų, sveikatos priežiūros, švietimo ir kitų įstaigų darbuotojais;</w:t>
      </w:r>
    </w:p>
    <w:p w:rsidR="00401469" w:rsidRDefault="00401469" w:rsidP="00401469">
      <w:pPr>
        <w:widowControl w:val="0"/>
        <w:tabs>
          <w:tab w:val="num" w:pos="0"/>
          <w:tab w:val="left" w:pos="1276"/>
        </w:tabs>
        <w:autoSpaceDE w:val="0"/>
        <w:autoSpaceDN w:val="0"/>
        <w:adjustRightInd w:val="0"/>
        <w:spacing w:after="0" w:line="1" w:lineRule="exact"/>
        <w:ind w:firstLine="851"/>
        <w:rPr>
          <w:rFonts w:ascii="Times" w:hAnsi="Times" w:cs="Times"/>
          <w:sz w:val="24"/>
          <w:szCs w:val="24"/>
        </w:rPr>
      </w:pPr>
    </w:p>
    <w:p w:rsidR="00401469" w:rsidRDefault="00401469" w:rsidP="00401469">
      <w:pPr>
        <w:widowControl w:val="0"/>
        <w:numPr>
          <w:ilvl w:val="0"/>
          <w:numId w:val="3"/>
        </w:numPr>
        <w:tabs>
          <w:tab w:val="clear" w:pos="720"/>
          <w:tab w:val="num" w:pos="0"/>
          <w:tab w:val="num" w:pos="540"/>
          <w:tab w:val="left" w:pos="1276"/>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išmanymas Bendrųjų, specialiųjų programų ir Bendrųjų ugdymo planų.</w:t>
      </w:r>
    </w:p>
    <w:p w:rsidR="00401469" w:rsidRDefault="00401469" w:rsidP="00401469">
      <w:pPr>
        <w:widowControl w:val="0"/>
        <w:autoSpaceDE w:val="0"/>
        <w:autoSpaceDN w:val="0"/>
        <w:adjustRightInd w:val="0"/>
        <w:spacing w:after="0" w:line="279" w:lineRule="exact"/>
        <w:rPr>
          <w:rFonts w:ascii="Times New Roman" w:hAnsi="Times New Roman"/>
          <w:sz w:val="24"/>
          <w:szCs w:val="24"/>
        </w:rPr>
      </w:pPr>
    </w:p>
    <w:p w:rsidR="00401469" w:rsidRDefault="00401469" w:rsidP="00401469">
      <w:pPr>
        <w:widowControl w:val="0"/>
        <w:numPr>
          <w:ilvl w:val="1"/>
          <w:numId w:val="4"/>
        </w:numPr>
        <w:tabs>
          <w:tab w:val="clear" w:pos="1440"/>
          <w:tab w:val="num" w:pos="426"/>
        </w:tabs>
        <w:overflowPunct w:val="0"/>
        <w:autoSpaceDE w:val="0"/>
        <w:autoSpaceDN w:val="0"/>
        <w:adjustRightInd w:val="0"/>
        <w:spacing w:after="0" w:line="240" w:lineRule="auto"/>
        <w:ind w:left="0" w:firstLine="0"/>
        <w:jc w:val="center"/>
        <w:rPr>
          <w:rFonts w:ascii="Times" w:hAnsi="Times" w:cs="Times"/>
          <w:b/>
          <w:bCs/>
          <w:sz w:val="24"/>
          <w:szCs w:val="24"/>
        </w:rPr>
      </w:pPr>
      <w:r>
        <w:rPr>
          <w:rFonts w:ascii="Times" w:hAnsi="Times" w:cs="Times"/>
          <w:b/>
          <w:bCs/>
          <w:sz w:val="24"/>
          <w:szCs w:val="24"/>
        </w:rPr>
        <w:t>LOGOPEDO PAREIGOS</w:t>
      </w:r>
    </w:p>
    <w:p w:rsidR="00401469" w:rsidRDefault="00401469" w:rsidP="00401469">
      <w:pPr>
        <w:widowControl w:val="0"/>
        <w:autoSpaceDE w:val="0"/>
        <w:autoSpaceDN w:val="0"/>
        <w:adjustRightInd w:val="0"/>
        <w:spacing w:after="0" w:line="273" w:lineRule="exact"/>
        <w:rPr>
          <w:rFonts w:ascii="Times" w:hAnsi="Times" w:cs="Times"/>
          <w:b/>
          <w:bCs/>
          <w:sz w:val="24"/>
          <w:szCs w:val="24"/>
        </w:rPr>
      </w:pPr>
    </w:p>
    <w:p w:rsidR="00401469" w:rsidRPr="008B1AD8" w:rsidRDefault="00401469" w:rsidP="00401469">
      <w:pPr>
        <w:widowControl w:val="0"/>
        <w:numPr>
          <w:ilvl w:val="0"/>
          <w:numId w:val="5"/>
        </w:numPr>
        <w:tabs>
          <w:tab w:val="clear" w:pos="720"/>
          <w:tab w:val="num" w:pos="1134"/>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Mokyklos logopedo funkcijos:</w:t>
      </w:r>
    </w:p>
    <w:p w:rsidR="00401469" w:rsidRPr="008B1AD8" w:rsidRDefault="00401469" w:rsidP="00401469">
      <w:pPr>
        <w:widowControl w:val="0"/>
        <w:numPr>
          <w:ilvl w:val="0"/>
          <w:numId w:val="6"/>
        </w:numPr>
        <w:tabs>
          <w:tab w:val="clear" w:pos="720"/>
          <w:tab w:val="num" w:pos="614"/>
          <w:tab w:val="num" w:pos="1276"/>
        </w:tabs>
        <w:overflowPunct w:val="0"/>
        <w:autoSpaceDE w:val="0"/>
        <w:autoSpaceDN w:val="0"/>
        <w:adjustRightInd w:val="0"/>
        <w:spacing w:after="0" w:line="223" w:lineRule="auto"/>
        <w:ind w:left="0" w:right="20" w:firstLine="851"/>
        <w:jc w:val="both"/>
        <w:rPr>
          <w:rFonts w:ascii="Times" w:hAnsi="Times" w:cs="Times"/>
          <w:sz w:val="24"/>
          <w:szCs w:val="24"/>
        </w:rPr>
      </w:pPr>
      <w:r>
        <w:rPr>
          <w:rFonts w:ascii="Times" w:hAnsi="Times" w:cs="Times"/>
          <w:sz w:val="24"/>
          <w:szCs w:val="24"/>
        </w:rPr>
        <w:t>įvertinti mokinių kalbos raidos ypatumus, nustato kalbos ir kitus komunikacijos sutrikimus, specialiuosius ugdymosi poreikius mokykloje ar, esant žymiai ribotam mokinio mobilumui dėl ligos ar patologinės būklės, mokinio namuose;</w:t>
      </w:r>
    </w:p>
    <w:p w:rsidR="00401469" w:rsidRPr="008B1AD8" w:rsidRDefault="00401469" w:rsidP="00401469">
      <w:pPr>
        <w:widowControl w:val="0"/>
        <w:numPr>
          <w:ilvl w:val="0"/>
          <w:numId w:val="6"/>
        </w:numPr>
        <w:tabs>
          <w:tab w:val="clear" w:pos="720"/>
          <w:tab w:val="num" w:pos="605"/>
          <w:tab w:val="num" w:pos="1276"/>
        </w:tabs>
        <w:overflowPunct w:val="0"/>
        <w:autoSpaceDE w:val="0"/>
        <w:autoSpaceDN w:val="0"/>
        <w:adjustRightInd w:val="0"/>
        <w:spacing w:after="0" w:line="229" w:lineRule="auto"/>
        <w:ind w:left="0" w:firstLine="851"/>
        <w:jc w:val="both"/>
        <w:rPr>
          <w:rFonts w:ascii="Times" w:hAnsi="Times" w:cs="Times"/>
          <w:sz w:val="24"/>
          <w:szCs w:val="24"/>
        </w:rPr>
      </w:pPr>
      <w:r>
        <w:rPr>
          <w:rFonts w:ascii="Times" w:hAnsi="Times" w:cs="Times"/>
          <w:sz w:val="24"/>
          <w:szCs w:val="24"/>
        </w:rPr>
        <w:t>siūlyti skirti specialiąją pedagoginę pagalbą mokiniams, turintiems kalbos ir kitų komunikacijos sutrikimų: sąrašą mokinių, kuriems numato teikti specialiąją pedagoginę (logopedo) pagalbą, suderina su progimnaziją aptarnaujančiu pedagogine psichologine tarnyba ir teikia tvirtinti mokyklos vadovui, o jam šį sąrašą patvirtinus, pateikia mokyklos Vaiko gerovės komisijos pirmininkei;</w:t>
      </w:r>
    </w:p>
    <w:p w:rsidR="00401469" w:rsidRPr="002336CC" w:rsidRDefault="00401469" w:rsidP="00401469">
      <w:pPr>
        <w:widowControl w:val="0"/>
        <w:numPr>
          <w:ilvl w:val="0"/>
          <w:numId w:val="6"/>
        </w:numPr>
        <w:tabs>
          <w:tab w:val="clear" w:pos="720"/>
          <w:tab w:val="num" w:pos="655"/>
          <w:tab w:val="num" w:pos="1276"/>
        </w:tabs>
        <w:overflowPunct w:val="0"/>
        <w:autoSpaceDE w:val="0"/>
        <w:autoSpaceDN w:val="0"/>
        <w:adjustRightInd w:val="0"/>
        <w:spacing w:after="0" w:line="223" w:lineRule="auto"/>
        <w:ind w:left="0" w:right="20" w:firstLine="851"/>
        <w:jc w:val="both"/>
        <w:rPr>
          <w:rFonts w:ascii="Times" w:hAnsi="Times" w:cs="Times"/>
          <w:sz w:val="24"/>
          <w:szCs w:val="24"/>
        </w:rPr>
      </w:pPr>
      <w:r>
        <w:rPr>
          <w:rFonts w:ascii="Times" w:hAnsi="Times" w:cs="Times"/>
          <w:sz w:val="24"/>
          <w:szCs w:val="24"/>
        </w:rPr>
        <w:t>bendradarbiauti su mokytojais, specialiųjų poreikių mokinių tėvais (globėjais, rūpintojais), kitais asmenimis, tiesiogiai dalyvaujančiais ugdymo procese, progimnaziją aptarnaujančios pedagoginės pagalbos teikimo tikslus ir uždavinius, jų pasiekimo būdus ir metodus</w:t>
      </w:r>
      <w:r w:rsidRPr="002336CC">
        <w:rPr>
          <w:rFonts w:ascii="Times" w:hAnsi="Times" w:cs="Times"/>
          <w:sz w:val="24"/>
          <w:szCs w:val="24"/>
        </w:rPr>
        <w:t>, atitinkančius specialiuosius mokinių poreikius bei galimybes, ir juos taikyti;</w:t>
      </w:r>
    </w:p>
    <w:p w:rsidR="00401469" w:rsidRDefault="00401469" w:rsidP="00401469">
      <w:pPr>
        <w:widowControl w:val="0"/>
        <w:numPr>
          <w:ilvl w:val="0"/>
          <w:numId w:val="7"/>
        </w:numPr>
        <w:tabs>
          <w:tab w:val="clear" w:pos="720"/>
          <w:tab w:val="num" w:pos="1276"/>
        </w:tabs>
        <w:overflowPunct w:val="0"/>
        <w:autoSpaceDE w:val="0"/>
        <w:autoSpaceDN w:val="0"/>
        <w:adjustRightInd w:val="0"/>
        <w:spacing w:after="0" w:line="223" w:lineRule="auto"/>
        <w:ind w:left="0" w:right="20" w:firstLine="851"/>
        <w:jc w:val="both"/>
        <w:rPr>
          <w:rFonts w:ascii="Times" w:hAnsi="Times" w:cs="Times"/>
          <w:sz w:val="24"/>
          <w:szCs w:val="24"/>
        </w:rPr>
      </w:pPr>
      <w:r>
        <w:rPr>
          <w:rFonts w:ascii="Times" w:hAnsi="Times" w:cs="Times"/>
          <w:sz w:val="24"/>
          <w:szCs w:val="24"/>
        </w:rPr>
        <w:t xml:space="preserve">sudaryti individualiąsias, </w:t>
      </w:r>
      <w:proofErr w:type="spellStart"/>
      <w:r>
        <w:rPr>
          <w:rFonts w:ascii="Times" w:hAnsi="Times" w:cs="Times"/>
          <w:sz w:val="24"/>
          <w:szCs w:val="24"/>
        </w:rPr>
        <w:t>pogrupines</w:t>
      </w:r>
      <w:proofErr w:type="spellEnd"/>
      <w:r>
        <w:rPr>
          <w:rFonts w:ascii="Times" w:hAnsi="Times" w:cs="Times"/>
          <w:sz w:val="24"/>
          <w:szCs w:val="24"/>
        </w:rPr>
        <w:t xml:space="preserve"> ir grupines specialiųjų poreikių mokinio/mokinių kalbos ugdymo programas, jas taikyti, rengti savo veiklos ataskaitą ir atsiskaityti Mokytojų tarybai mokslo metų pabaigoje;</w:t>
      </w:r>
    </w:p>
    <w:p w:rsidR="00401469" w:rsidRPr="002336CC" w:rsidRDefault="00401469" w:rsidP="00401469">
      <w:pPr>
        <w:widowControl w:val="0"/>
        <w:numPr>
          <w:ilvl w:val="0"/>
          <w:numId w:val="7"/>
        </w:numPr>
        <w:tabs>
          <w:tab w:val="clear" w:pos="720"/>
          <w:tab w:val="num" w:pos="1276"/>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šalinti specialiųjų poreikių mokinių kalbos ir kitus komunikacijos sutrikimus;</w:t>
      </w:r>
    </w:p>
    <w:p w:rsidR="00401469" w:rsidRPr="002336CC" w:rsidRDefault="00401469" w:rsidP="00401469">
      <w:pPr>
        <w:widowControl w:val="0"/>
        <w:numPr>
          <w:ilvl w:val="0"/>
          <w:numId w:val="7"/>
        </w:numPr>
        <w:tabs>
          <w:tab w:val="clear" w:pos="720"/>
          <w:tab w:val="num" w:pos="1209"/>
          <w:tab w:val="num" w:pos="1276"/>
        </w:tabs>
        <w:overflowPunct w:val="0"/>
        <w:autoSpaceDE w:val="0"/>
        <w:autoSpaceDN w:val="0"/>
        <w:adjustRightInd w:val="0"/>
        <w:spacing w:after="0" w:line="214" w:lineRule="auto"/>
        <w:ind w:left="0" w:right="20" w:firstLine="851"/>
        <w:jc w:val="both"/>
        <w:rPr>
          <w:rFonts w:ascii="Times" w:hAnsi="Times" w:cs="Times"/>
          <w:sz w:val="24"/>
          <w:szCs w:val="24"/>
        </w:rPr>
      </w:pPr>
      <w:r>
        <w:rPr>
          <w:rFonts w:ascii="Times" w:hAnsi="Times" w:cs="Times"/>
          <w:sz w:val="24"/>
          <w:szCs w:val="24"/>
        </w:rPr>
        <w:t>padėti mokytojams pritaikyti mokiniams, kuriems paskirta specialioji pedagoginė pagalba, mokomąją medžiagą ir mokymo priemones;</w:t>
      </w:r>
    </w:p>
    <w:p w:rsidR="00401469" w:rsidRDefault="00401469" w:rsidP="00401469">
      <w:pPr>
        <w:widowControl w:val="0"/>
        <w:numPr>
          <w:ilvl w:val="0"/>
          <w:numId w:val="7"/>
        </w:numPr>
        <w:tabs>
          <w:tab w:val="clear" w:pos="720"/>
          <w:tab w:val="num" w:pos="1171"/>
          <w:tab w:val="num" w:pos="1276"/>
        </w:tabs>
        <w:overflowPunct w:val="0"/>
        <w:autoSpaceDE w:val="0"/>
        <w:autoSpaceDN w:val="0"/>
        <w:adjustRightInd w:val="0"/>
        <w:spacing w:after="0" w:line="214" w:lineRule="auto"/>
        <w:ind w:left="0" w:right="20" w:firstLine="851"/>
        <w:jc w:val="both"/>
        <w:rPr>
          <w:rFonts w:ascii="Times" w:hAnsi="Times" w:cs="Times"/>
          <w:sz w:val="24"/>
          <w:szCs w:val="24"/>
        </w:rPr>
      </w:pPr>
      <w:r>
        <w:rPr>
          <w:rFonts w:ascii="Times" w:hAnsi="Times" w:cs="Times"/>
          <w:sz w:val="24"/>
          <w:szCs w:val="24"/>
        </w:rPr>
        <w:t>padėti mokytojams rengti mokinių, kuriems paskirta specialioji pedagoginė pagalba, ugdymo programas;</w:t>
      </w:r>
    </w:p>
    <w:p w:rsidR="00401469" w:rsidRPr="002336CC" w:rsidRDefault="00401469" w:rsidP="00401469">
      <w:pPr>
        <w:widowControl w:val="0"/>
        <w:numPr>
          <w:ilvl w:val="0"/>
          <w:numId w:val="7"/>
        </w:numPr>
        <w:tabs>
          <w:tab w:val="clear" w:pos="720"/>
          <w:tab w:val="num" w:pos="1190"/>
          <w:tab w:val="num" w:pos="1276"/>
        </w:tabs>
        <w:overflowPunct w:val="0"/>
        <w:autoSpaceDE w:val="0"/>
        <w:autoSpaceDN w:val="0"/>
        <w:adjustRightInd w:val="0"/>
        <w:spacing w:after="0" w:line="223" w:lineRule="auto"/>
        <w:ind w:left="0" w:right="20" w:firstLine="851"/>
        <w:jc w:val="both"/>
        <w:rPr>
          <w:rFonts w:ascii="Times" w:hAnsi="Times" w:cs="Times"/>
          <w:sz w:val="24"/>
          <w:szCs w:val="24"/>
        </w:rPr>
      </w:pPr>
      <w:r>
        <w:rPr>
          <w:rFonts w:ascii="Times" w:hAnsi="Times" w:cs="Times"/>
          <w:sz w:val="24"/>
          <w:szCs w:val="24"/>
        </w:rPr>
        <w:t xml:space="preserve">konsultuoti mokytojus, specialiųjų poreikių mokinių tėvus (globėjus, rūpintojus) ir kitus asmenis, tiesiogiai dalyvaujančius ugdymo procese specialiosios pedagoginės pagalbos </w:t>
      </w:r>
      <w:r>
        <w:rPr>
          <w:rFonts w:ascii="Times" w:hAnsi="Times" w:cs="Times"/>
          <w:sz w:val="24"/>
          <w:szCs w:val="24"/>
        </w:rPr>
        <w:lastRenderedPageBreak/>
        <w:t>mokiniams teikimo klausimais;</w:t>
      </w:r>
    </w:p>
    <w:p w:rsidR="00401469" w:rsidRDefault="00401469" w:rsidP="00401469">
      <w:pPr>
        <w:widowControl w:val="0"/>
        <w:numPr>
          <w:ilvl w:val="0"/>
          <w:numId w:val="7"/>
        </w:numPr>
        <w:tabs>
          <w:tab w:val="clear" w:pos="720"/>
          <w:tab w:val="num" w:pos="1185"/>
          <w:tab w:val="num" w:pos="1276"/>
        </w:tabs>
        <w:overflowPunct w:val="0"/>
        <w:autoSpaceDE w:val="0"/>
        <w:autoSpaceDN w:val="0"/>
        <w:adjustRightInd w:val="0"/>
        <w:spacing w:after="0" w:line="223" w:lineRule="auto"/>
        <w:ind w:left="0" w:right="20" w:firstLine="851"/>
        <w:jc w:val="both"/>
        <w:rPr>
          <w:rFonts w:ascii="Times" w:hAnsi="Times" w:cs="Times"/>
          <w:sz w:val="24"/>
          <w:szCs w:val="24"/>
        </w:rPr>
      </w:pPr>
      <w:r>
        <w:rPr>
          <w:rFonts w:ascii="Times" w:hAnsi="Times" w:cs="Times"/>
          <w:sz w:val="24"/>
          <w:szCs w:val="24"/>
        </w:rPr>
        <w:t>rengti ir naudoti specialiosios pedagoginės (</w:t>
      </w:r>
      <w:proofErr w:type="spellStart"/>
      <w:r>
        <w:rPr>
          <w:rFonts w:ascii="Times" w:hAnsi="Times" w:cs="Times"/>
          <w:sz w:val="24"/>
          <w:szCs w:val="24"/>
        </w:rPr>
        <w:t>logopedinės</w:t>
      </w:r>
      <w:proofErr w:type="spellEnd"/>
      <w:r>
        <w:rPr>
          <w:rFonts w:ascii="Times" w:hAnsi="Times" w:cs="Times"/>
          <w:sz w:val="24"/>
          <w:szCs w:val="24"/>
        </w:rPr>
        <w:t>) pagalbos teikimo procese specialiąsias mokymo priemones, skirtas specialiųjų poreikių mokinių kalbos ir kitų komunikacijos sutrikimų lavinimui;</w:t>
      </w:r>
    </w:p>
    <w:p w:rsidR="00401469" w:rsidRDefault="00401469" w:rsidP="00401469">
      <w:pPr>
        <w:widowControl w:val="0"/>
        <w:numPr>
          <w:ilvl w:val="0"/>
          <w:numId w:val="7"/>
        </w:numPr>
        <w:tabs>
          <w:tab w:val="clear" w:pos="720"/>
          <w:tab w:val="num" w:pos="1134"/>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tvarkyti ir pildyti savo darbo dokumentus;</w:t>
      </w:r>
    </w:p>
    <w:p w:rsidR="00401469" w:rsidRDefault="00401469" w:rsidP="00401469">
      <w:pPr>
        <w:widowControl w:val="0"/>
        <w:numPr>
          <w:ilvl w:val="0"/>
          <w:numId w:val="7"/>
        </w:numPr>
        <w:tabs>
          <w:tab w:val="clear" w:pos="720"/>
          <w:tab w:val="num" w:pos="1134"/>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dalyvauti mokyklos Vaiko gerovės komisijos darbe;</w:t>
      </w:r>
    </w:p>
    <w:p w:rsidR="00401469" w:rsidRPr="002336CC" w:rsidRDefault="00401469" w:rsidP="00401469">
      <w:pPr>
        <w:widowControl w:val="0"/>
        <w:numPr>
          <w:ilvl w:val="0"/>
          <w:numId w:val="7"/>
        </w:numPr>
        <w:tabs>
          <w:tab w:val="clear" w:pos="720"/>
          <w:tab w:val="num" w:pos="1276"/>
        </w:tabs>
        <w:overflowPunct w:val="0"/>
        <w:autoSpaceDE w:val="0"/>
        <w:autoSpaceDN w:val="0"/>
        <w:adjustRightInd w:val="0"/>
        <w:spacing w:after="0" w:line="240" w:lineRule="auto"/>
        <w:ind w:left="0" w:firstLine="851"/>
        <w:jc w:val="both"/>
        <w:rPr>
          <w:rFonts w:ascii="Times" w:hAnsi="Times" w:cs="Times"/>
          <w:sz w:val="24"/>
          <w:szCs w:val="24"/>
        </w:rPr>
      </w:pPr>
      <w:r>
        <w:rPr>
          <w:rFonts w:ascii="Times" w:hAnsi="Times" w:cs="Times"/>
          <w:sz w:val="24"/>
          <w:szCs w:val="24"/>
        </w:rPr>
        <w:t xml:space="preserve">taikyti savo darbe </w:t>
      </w:r>
      <w:proofErr w:type="spellStart"/>
      <w:r>
        <w:rPr>
          <w:rFonts w:ascii="Times" w:hAnsi="Times" w:cs="Times"/>
          <w:sz w:val="24"/>
          <w:szCs w:val="24"/>
        </w:rPr>
        <w:t>logopedijos</w:t>
      </w:r>
      <w:proofErr w:type="spellEnd"/>
      <w:r>
        <w:rPr>
          <w:rFonts w:ascii="Times" w:hAnsi="Times" w:cs="Times"/>
          <w:sz w:val="24"/>
          <w:szCs w:val="24"/>
        </w:rPr>
        <w:t xml:space="preserve"> naujoves;</w:t>
      </w:r>
    </w:p>
    <w:p w:rsidR="00401469" w:rsidRDefault="00401469" w:rsidP="00401469">
      <w:pPr>
        <w:widowControl w:val="0"/>
        <w:numPr>
          <w:ilvl w:val="0"/>
          <w:numId w:val="7"/>
        </w:numPr>
        <w:tabs>
          <w:tab w:val="clear" w:pos="720"/>
          <w:tab w:val="num" w:pos="1276"/>
          <w:tab w:val="num" w:pos="1337"/>
        </w:tabs>
        <w:overflowPunct w:val="0"/>
        <w:autoSpaceDE w:val="0"/>
        <w:autoSpaceDN w:val="0"/>
        <w:adjustRightInd w:val="0"/>
        <w:spacing w:after="0" w:line="223" w:lineRule="auto"/>
        <w:ind w:left="0" w:right="20" w:firstLine="851"/>
        <w:jc w:val="both"/>
        <w:rPr>
          <w:rFonts w:ascii="Times" w:hAnsi="Times" w:cs="Times"/>
          <w:sz w:val="24"/>
          <w:szCs w:val="24"/>
        </w:rPr>
      </w:pPr>
      <w:r>
        <w:rPr>
          <w:rFonts w:ascii="Times" w:hAnsi="Times" w:cs="Times"/>
          <w:sz w:val="24"/>
          <w:szCs w:val="24"/>
        </w:rPr>
        <w:t>šviesti mokyklos bendruomenę aktualiais kalbos raidos, kalbos neišlavėjimo ar sutrikimų prevencijos ir jų šalinimo, specialiosios pedagoginės pagalbos teikimo klausimais, formuoti mokyklos bendruomenės ir visuomenės teigiamą požiūrį į specialiųjų poreikių mokinius.</w:t>
      </w:r>
    </w:p>
    <w:p w:rsidR="00DF76F5" w:rsidRDefault="00DF76F5">
      <w:bookmarkStart w:id="0" w:name="_GoBack"/>
      <w:bookmarkEnd w:id="0"/>
    </w:p>
    <w:sectPr w:rsidR="00DF76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upperLetter"/>
      <w:lvlText w:val="%2"/>
      <w:lvlJc w:val="left"/>
      <w:pPr>
        <w:tabs>
          <w:tab w:val="num" w:pos="1440"/>
        </w:tabs>
        <w:ind w:left="1440" w:hanging="360"/>
      </w:pPr>
      <w:rPr>
        <w:rFonts w:cs="Times New Roman"/>
      </w:rPr>
    </w:lvl>
    <w:lvl w:ilvl="2" w:tplc="00001649">
      <w:start w:val="9"/>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8BE"/>
    <w:multiLevelType w:val="hybridMultilevel"/>
    <w:tmpl w:val="000001EB"/>
    <w:lvl w:ilvl="0" w:tplc="00000BB3">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305E"/>
    <w:lvl w:ilvl="0" w:tplc="0000440D">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D6C"/>
    <w:multiLevelType w:val="hybridMultilevel"/>
    <w:tmpl w:val="00000099"/>
    <w:lvl w:ilvl="0" w:tplc="00000124">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823"/>
    <w:multiLevelType w:val="hybridMultilevel"/>
    <w:tmpl w:val="00006DF1"/>
    <w:lvl w:ilvl="0" w:tplc="00005AF1">
      <w:start w:val="1"/>
      <w:numFmt w:val="decimal"/>
      <w:lvlText w:val="%1."/>
      <w:lvlJc w:val="left"/>
      <w:pPr>
        <w:tabs>
          <w:tab w:val="num" w:pos="360"/>
        </w:tabs>
        <w:ind w:left="360" w:hanging="360"/>
      </w:pPr>
      <w:rPr>
        <w:rFonts w:cs="Times New Roman"/>
      </w:rPr>
    </w:lvl>
    <w:lvl w:ilvl="1" w:tplc="000041BB">
      <w:start w:val="35"/>
      <w:numFmt w:val="upperLetter"/>
      <w:lvlText w:val="%2."/>
      <w:lvlJc w:val="left"/>
      <w:pPr>
        <w:tabs>
          <w:tab w:val="num" w:pos="1440"/>
        </w:tabs>
        <w:ind w:left="1440" w:hanging="360"/>
      </w:pPr>
      <w:rPr>
        <w:rFonts w:cs="Times New Roman"/>
      </w:rPr>
    </w:lvl>
    <w:lvl w:ilvl="2" w:tplc="000026E9">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AE1"/>
    <w:multiLevelType w:val="hybridMultilevel"/>
    <w:tmpl w:val="00007E87"/>
    <w:lvl w:ilvl="0" w:tplc="0000390C">
      <w:start w:val="5"/>
      <w:numFmt w:val="decimal"/>
      <w:lvlText w:val="%1."/>
      <w:lvlJc w:val="left"/>
      <w:pPr>
        <w:tabs>
          <w:tab w:val="num" w:pos="720"/>
        </w:tabs>
        <w:ind w:left="720" w:hanging="360"/>
      </w:pPr>
      <w:rPr>
        <w:rFonts w:cs="Times New Roman"/>
      </w:rPr>
    </w:lvl>
    <w:lvl w:ilvl="1" w:tplc="00000F3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69"/>
    <w:rsid w:val="00401469"/>
    <w:rsid w:val="00DF7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1469"/>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1469"/>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2473</Words>
  <Characters>1410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2018-02-13T12:46:00Z</dcterms:created>
  <dcterms:modified xsi:type="dcterms:W3CDTF">2018-02-13T12:46:00Z</dcterms:modified>
</cp:coreProperties>
</file>