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E4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FE4">
        <w:rPr>
          <w:rFonts w:ascii="Times New Roman" w:hAnsi="Times New Roman" w:cs="Times New Roman"/>
          <w:b/>
          <w:sz w:val="28"/>
          <w:szCs w:val="28"/>
        </w:rPr>
        <w:t>Rekomenduojamas literatūros sąrašas 5 klasei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Krėvė. „Antanuko rytas“.</w:t>
      </w:r>
    </w:p>
    <w:p w:rsidR="00143FE4" w:rsidRPr="006C58CB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Biliūnas. „Kūdikystės sapnai“, „Joniukas“,</w:t>
      </w:r>
      <w:r w:rsidR="00605ECE" w:rsidRPr="00605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ECE" w:rsidRPr="00605ECE">
        <w:rPr>
          <w:rFonts w:ascii="Times New Roman" w:hAnsi="Times New Roman" w:cs="Times New Roman"/>
          <w:b/>
          <w:sz w:val="28"/>
          <w:szCs w:val="28"/>
        </w:rPr>
        <w:t>(?)</w:t>
      </w:r>
      <w:r w:rsidRPr="00143FE4">
        <w:rPr>
          <w:rFonts w:ascii="Times New Roman" w:hAnsi="Times New Roman" w:cs="Times New Roman"/>
          <w:sz w:val="28"/>
          <w:szCs w:val="28"/>
        </w:rPr>
        <w:t xml:space="preserve"> „Brisiaus galas“.</w:t>
      </w:r>
      <w:r w:rsidR="006C58CB">
        <w:rPr>
          <w:rFonts w:ascii="Times New Roman" w:hAnsi="Times New Roman" w:cs="Times New Roman"/>
          <w:sz w:val="28"/>
          <w:szCs w:val="28"/>
        </w:rPr>
        <w:t xml:space="preserve"> </w:t>
      </w:r>
      <w:r w:rsidR="00605ECE">
        <w:rPr>
          <w:rFonts w:ascii="Times New Roman" w:hAnsi="Times New Roman" w:cs="Times New Roman"/>
          <w:b/>
          <w:sz w:val="28"/>
          <w:szCs w:val="28"/>
        </w:rPr>
        <w:t>(ebiblioteka</w:t>
      </w:r>
      <w:r w:rsidR="006C58CB" w:rsidRPr="006C58CB">
        <w:rPr>
          <w:rFonts w:ascii="Times New Roman" w:hAnsi="Times New Roman" w:cs="Times New Roman"/>
          <w:b/>
          <w:sz w:val="28"/>
          <w:szCs w:val="28"/>
        </w:rPr>
        <w:t>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Šatrijos Ragana. „Vyšnios“.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Vaičiulaitis. „Tešlinis žmogutis“.</w:t>
      </w:r>
    </w:p>
    <w:p w:rsidR="00143FE4" w:rsidRPr="006C58CB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P. Cvirka. „Vaikų karas“.</w:t>
      </w:r>
      <w:r w:rsidR="006C58CB">
        <w:rPr>
          <w:rFonts w:ascii="Times New Roman" w:hAnsi="Times New Roman" w:cs="Times New Roman"/>
          <w:sz w:val="28"/>
          <w:szCs w:val="28"/>
        </w:rPr>
        <w:t xml:space="preserve"> </w:t>
      </w:r>
      <w:r w:rsidR="006C58CB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S. Zobarskas. „Ganyklų vaikai“.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 xml:space="preserve">• B. </w:t>
      </w:r>
      <w:r w:rsidR="006C58CB">
        <w:rPr>
          <w:rFonts w:ascii="Times New Roman" w:hAnsi="Times New Roman" w:cs="Times New Roman"/>
          <w:sz w:val="28"/>
          <w:szCs w:val="28"/>
        </w:rPr>
        <w:t xml:space="preserve">Vilimaitė. „Čiuožyklos muzika“, </w:t>
      </w:r>
      <w:r w:rsidR="006C58CB" w:rsidRPr="006C58CB">
        <w:rPr>
          <w:rFonts w:ascii="Times New Roman" w:hAnsi="Times New Roman" w:cs="Times New Roman"/>
          <w:b/>
          <w:sz w:val="28"/>
          <w:szCs w:val="28"/>
        </w:rPr>
        <w:t>(?)</w:t>
      </w:r>
      <w:r w:rsidRPr="00143FE4">
        <w:rPr>
          <w:rFonts w:ascii="Times New Roman" w:hAnsi="Times New Roman" w:cs="Times New Roman"/>
          <w:sz w:val="28"/>
          <w:szCs w:val="28"/>
        </w:rPr>
        <w:t>„Kada piešime perlinę vištelę“.</w:t>
      </w:r>
      <w:r w:rsidR="006C58CB" w:rsidRPr="006C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CB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G. Morkūnas. „Vasara su katšuniu“.</w:t>
      </w:r>
      <w:r w:rsidR="00605ECE" w:rsidRPr="00605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ECE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Palčinskaitė. „Andrius“.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K. Saja. „Vėjo pamušalas“,</w:t>
      </w:r>
      <w:r w:rsidR="00605ECE">
        <w:rPr>
          <w:rFonts w:ascii="Times New Roman" w:hAnsi="Times New Roman" w:cs="Times New Roman"/>
          <w:sz w:val="28"/>
          <w:szCs w:val="28"/>
        </w:rPr>
        <w:t xml:space="preserve"> </w:t>
      </w:r>
      <w:r w:rsidR="00605ECE" w:rsidRPr="00605ECE">
        <w:rPr>
          <w:rFonts w:ascii="Times New Roman" w:hAnsi="Times New Roman" w:cs="Times New Roman"/>
          <w:b/>
          <w:sz w:val="28"/>
          <w:szCs w:val="28"/>
        </w:rPr>
        <w:t>(?)</w:t>
      </w:r>
      <w:r w:rsidRPr="00143FE4">
        <w:rPr>
          <w:rFonts w:ascii="Times New Roman" w:hAnsi="Times New Roman" w:cs="Times New Roman"/>
          <w:sz w:val="28"/>
          <w:szCs w:val="28"/>
        </w:rPr>
        <w:t xml:space="preserve"> „Būrimas obuolio sėklom“.</w:t>
      </w:r>
      <w:r w:rsidR="00605ECE" w:rsidRPr="00605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ECE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M. Valančius. „Mikė</w:t>
      </w:r>
      <w:r w:rsidR="00605ECE">
        <w:rPr>
          <w:rFonts w:ascii="Times New Roman" w:hAnsi="Times New Roman" w:cs="Times New Roman"/>
          <w:sz w:val="28"/>
          <w:szCs w:val="28"/>
        </w:rPr>
        <w:t xml:space="preserve"> </w:t>
      </w:r>
      <w:r w:rsidRPr="00143FE4">
        <w:rPr>
          <w:rFonts w:ascii="Times New Roman" w:hAnsi="Times New Roman" w:cs="Times New Roman"/>
          <w:sz w:val="28"/>
          <w:szCs w:val="28"/>
        </w:rPr>
        <w:t>Melagėlis“, „Palangos Juzė“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Ezopas. „Žmogus ir liūtas“, „Nesutarią žemdirbio vaikai“, „Piemens juokai“, „Varna ir lapė“,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„Vilkas ir ėriukas“, „Keleiviai ir lokys“.</w:t>
      </w:r>
    </w:p>
    <w:p w:rsidR="00605ECE" w:rsidRPr="00143FE4" w:rsidRDefault="00143FE4" w:rsidP="00605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K. Boruta. „Jurgio Paketurio klajonės“.</w:t>
      </w:r>
      <w:r w:rsidR="00605ECE">
        <w:rPr>
          <w:rFonts w:ascii="Times New Roman" w:hAnsi="Times New Roman" w:cs="Times New Roman"/>
          <w:sz w:val="28"/>
          <w:szCs w:val="28"/>
        </w:rPr>
        <w:t xml:space="preserve"> </w:t>
      </w:r>
      <w:r w:rsidR="00605ECE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</w:p>
    <w:p w:rsidR="00605ECE" w:rsidRPr="00143FE4" w:rsidRDefault="00143FE4" w:rsidP="00605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Erlickas. „Bilietas iš dangaus“ arba „Bobutė iš Paryžiaus“ .</w:t>
      </w:r>
      <w:r w:rsidR="00605ECE" w:rsidRPr="00605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ECE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R. Skučaitė. „Žaidžiu lietuvišku žodžiu“.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„Lietuviškos pasakos“, „Gyvasis vanduo“, „Negirdėtos neregėtos pasakos“, „Gulbė karaliaus</w:t>
      </w:r>
      <w:r w:rsidR="00605ECE">
        <w:rPr>
          <w:rFonts w:ascii="Times New Roman" w:hAnsi="Times New Roman" w:cs="Times New Roman"/>
          <w:sz w:val="28"/>
          <w:szCs w:val="28"/>
        </w:rPr>
        <w:t xml:space="preserve"> </w:t>
      </w:r>
      <w:r w:rsidRPr="00143FE4">
        <w:rPr>
          <w:rFonts w:ascii="Times New Roman" w:hAnsi="Times New Roman" w:cs="Times New Roman"/>
          <w:sz w:val="28"/>
          <w:szCs w:val="28"/>
        </w:rPr>
        <w:t>pati“, „Stebuklingas žodis“.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Basanavičiaus tautosakos biblioteka</w:t>
      </w:r>
      <w:r w:rsidR="006C58CB">
        <w:rPr>
          <w:rFonts w:ascii="Times New Roman" w:hAnsi="Times New Roman" w:cs="Times New Roman"/>
          <w:sz w:val="28"/>
          <w:szCs w:val="28"/>
        </w:rPr>
        <w:t xml:space="preserve"> </w:t>
      </w:r>
      <w:r w:rsidR="006C58CB" w:rsidRPr="00605ECE">
        <w:rPr>
          <w:rFonts w:ascii="Times New Roman" w:hAnsi="Times New Roman" w:cs="Times New Roman"/>
          <w:b/>
          <w:sz w:val="28"/>
          <w:szCs w:val="28"/>
        </w:rPr>
        <w:t>(ebiblioteka)</w:t>
      </w:r>
      <w:r w:rsidRPr="00143FE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S. Čiurlionienė - Kymantaitė. „Dvylika brolių, juodvarniais laksčiusių“.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O. Milašiaus, A. Vaičiulaičio,</w:t>
      </w:r>
      <w:r w:rsidR="00605ECE" w:rsidRPr="00605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ECE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  <w:r w:rsidRPr="00143FE4">
        <w:rPr>
          <w:rFonts w:ascii="Times New Roman" w:hAnsi="Times New Roman" w:cs="Times New Roman"/>
          <w:sz w:val="28"/>
          <w:szCs w:val="28"/>
        </w:rPr>
        <w:t xml:space="preserve"> A. Giedriaus pasakos.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Degutytė. „Šaltinėlis“.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V. Landsbergis. „Obuolių pasakos“, „Arklio Dominyko meilė“.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O. Vaildas. „Laimingasis princas“.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G. Morkūnas. „Grįžimo istorija“.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K. Gudonytė. „Ida iš šešėlių sodo“.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V. Landsbergis. „Rudnosiuko istorijos“.</w:t>
      </w:r>
    </w:p>
    <w:p w:rsidR="00605ECE" w:rsidRPr="00143FE4" w:rsidRDefault="00143FE4" w:rsidP="00605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Dautartas. „Žydrieji jungos“.</w:t>
      </w:r>
      <w:r w:rsidR="00605ECE" w:rsidRPr="00605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ECE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R. Rimšas. „Ne Karibų kruizas“.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R. Spalis. „Gatvės berniuko nuotykiai“.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Č. Dikensas (Ch. Dickens). „Oliverio Tvisto nuotykiai“.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R. L. Stivensonas (R. L. Stevenson). „Lobių sala“.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M. De Jongas. „Gandralizdis ant stogo“.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Lindgren. „Ronja plėšiko duktė‘‘.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FE4">
        <w:rPr>
          <w:rFonts w:ascii="Times New Roman" w:hAnsi="Times New Roman" w:cs="Times New Roman"/>
          <w:b/>
          <w:sz w:val="28"/>
          <w:szCs w:val="28"/>
        </w:rPr>
        <w:t>Rekomenduojamas literatūros sąrašas 6 klasei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G. Morkūnas. „Blusyno pasakojimai“.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L. S. Černiauskaitė. „Žiema, kai gimė Pašiauštaplunksnis“.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C. S. Levisas (C. S. Lewis). „Narnijos kronikos: liūtas, burtininkė ir drabužių spinta“.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L. Kerol (L. Caroll). „Alisa stebuklų šalyje“.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Lindgren. „Broliai Liūtaširdžiai“, „Mijo, mano Mijo“.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F. Pirs (P. Pearce). „Tomo vidurnakčio parkas“.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 xml:space="preserve">• K. Di Kamilo (K. DiCamillo). „Nepaprasta Edvardo Tiuleino kelionė“. 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N. Babit (N. Babbitt). „Amžinieji Takiai“.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Korčakas. „Karalius Motiejukas Pirmasis“.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S. Lagerliof. „Stebuklingosios Nilso kelionės“.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„Kai milžinai gyveno“, „Kadaise ir akmenys augo“, „Žemės atmintis“.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Tumas - Vaižgantas. „Vilniaus pilies pasaka“. „Vilniaus padavimai“.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Vienuolis. „Padavimai ir legendos“.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Šatrijos Ragana. „Lietuvos senovės istorijos pasakos“.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Ramonas. „Vilniaus legendos“.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R. G. Vėliūtė. „Viena diena Kernavėje“.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Mačernis. „Maža tauta su dideliu žodynu“.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Knygnešių pasakojimai ir pasakojimai apie knygnešius.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Zauerveinas. „Lietuviais esame mes gimę“.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Vydūnas. „Mes – Lietuvos vaikai“.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Just. Marcinkevičius. „Tai gražiai mane augino“.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P. Širvio, J. Degutytės, J. Strielkūno, M. Martinaičio eilėraščiai.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E. H. Porter. „Poliana“.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L. M. Montgomeri (L. M. Montgomery). „Anė iš Žaliastogių“.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D. Amiči (E. De Amici). „Širdis“.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Spyri. „Heida“.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K. Paterson. „Tiltas į Terabitiją“, „Smarkuolė Gilė Hopkins“, „Kaip ir žvaigždės“.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E. Doneli (E. Donnelly). „Sudie, seneli, ištariau aš tyliai“.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F. H. Burnet (F. H. Burnett). „Paslaptingas sodas“.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B. Vilimaitė. „Užpustytas traukinys“.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FE4">
        <w:rPr>
          <w:rFonts w:ascii="Times New Roman" w:hAnsi="Times New Roman" w:cs="Times New Roman"/>
          <w:b/>
          <w:sz w:val="28"/>
          <w:szCs w:val="28"/>
        </w:rPr>
        <w:lastRenderedPageBreak/>
        <w:t>Rekomenduojamas literatūros sąrašas 7 klasei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FE4" w:rsidRPr="00E96F4B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M. K. Oginskis. „Priesakai sūnui“.</w:t>
      </w:r>
      <w:r w:rsidR="00E96F4B">
        <w:rPr>
          <w:rFonts w:ascii="Times New Roman" w:hAnsi="Times New Roman" w:cs="Times New Roman"/>
          <w:sz w:val="28"/>
          <w:szCs w:val="28"/>
        </w:rPr>
        <w:t xml:space="preserve"> </w:t>
      </w:r>
      <w:r w:rsidR="00E96F4B" w:rsidRPr="00E96F4B">
        <w:rPr>
          <w:rFonts w:ascii="Times New Roman" w:hAnsi="Times New Roman" w:cs="Times New Roman"/>
          <w:b/>
          <w:sz w:val="28"/>
          <w:szCs w:val="28"/>
        </w:rPr>
        <w:t>(Internetas)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M. Lukšienė. „Dienoraštis“ (ištraukos).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Liobytė. „Sunki mama“.</w:t>
      </w:r>
      <w:r w:rsidR="00E96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Kunčinas. „Baltųjų sūrių naktis“.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G. Adomaitytė. „Laumžirgių namai“.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Žilinskaitė. „Kintas“.</w:t>
      </w:r>
      <w:r w:rsidR="00E96F4B" w:rsidRPr="00E9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B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K. Saja. „Septyni miegantys broliai“.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Juknaitė. ,,Ugniaspalvė lapė“.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S. Šaltenis. „Amžinai žaliuojantis klevas“.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L. Lauri (L. Lowry). „Siuntėjas“.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H. Li. „Nežudyk strazdo giesmininko“.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R. Bredberis (R. Bradbury). „Pienių vynas“.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O. Lutsas. „Pavasaris“.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Železnikovas. „Baidyklė“.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S. Lagerliof (S. Lagerlöf). „Portugalijos karalius“.</w:t>
      </w:r>
      <w:r w:rsidR="00E96F4B" w:rsidRPr="00E9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B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K. Nostlinger (Ch. Nöstlinger). „Pirmadienį viskas kitaip“.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Nyka-Niliūnas. „Motinos daina“.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Mačernis. „Vizijos“.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Vaičiulaitis. „Nuo Sirakūzų lig Šiaurės elnio“.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P. Andriušis. „Kelionių užrašai“ 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K. Boruta. „Šiaurės kelionės“.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Ivanauskaitė. „Kelionių alchemija“. „Misija: Sibiras“ (dienoraščiai).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Žilinskas. „Mano Vilnius mano“.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D. Defo. „Robinzonas Kruzas“.</w:t>
      </w:r>
      <w:r w:rsidR="00E96F4B" w:rsidRPr="00E9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B" w:rsidRPr="006C58CB">
        <w:rPr>
          <w:rFonts w:ascii="Times New Roman" w:hAnsi="Times New Roman" w:cs="Times New Roman"/>
          <w:b/>
          <w:sz w:val="28"/>
          <w:szCs w:val="28"/>
        </w:rPr>
        <w:t>(ebiblioteka)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 xml:space="preserve">• Ž. Vernas (J. Verne). „Penkiolikos metų kapitonas“, </w:t>
      </w:r>
      <w:r w:rsidR="00E96F4B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E96F4B" w:rsidRPr="006C58CB">
        <w:rPr>
          <w:rFonts w:ascii="Times New Roman" w:hAnsi="Times New Roman" w:cs="Times New Roman"/>
          <w:b/>
          <w:sz w:val="28"/>
          <w:szCs w:val="28"/>
        </w:rPr>
        <w:t>ebiblioteka)</w:t>
      </w:r>
      <w:r w:rsidR="00E96F4B" w:rsidRPr="00143FE4">
        <w:rPr>
          <w:rFonts w:ascii="Times New Roman" w:hAnsi="Times New Roman" w:cs="Times New Roman"/>
          <w:sz w:val="28"/>
          <w:szCs w:val="28"/>
        </w:rPr>
        <w:t xml:space="preserve"> </w:t>
      </w:r>
      <w:r w:rsidRPr="00143FE4">
        <w:rPr>
          <w:rFonts w:ascii="Times New Roman" w:hAnsi="Times New Roman" w:cs="Times New Roman"/>
          <w:sz w:val="28"/>
          <w:szCs w:val="28"/>
        </w:rPr>
        <w:t>„Kapitono Granto vaikai“, „Aplink pasaulį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per 80 dienų“.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Gorderis (J. Gaarder). „Kortų paslaptis“.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FE4">
        <w:rPr>
          <w:rFonts w:ascii="Times New Roman" w:hAnsi="Times New Roman" w:cs="Times New Roman"/>
          <w:b/>
          <w:sz w:val="28"/>
          <w:szCs w:val="28"/>
        </w:rPr>
        <w:lastRenderedPageBreak/>
        <w:t>Rekomenduojamas literatūros sąrašas 8 klasei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Vaičiūnaitė. „Kanonas Barborai Radvilaitei“.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O. Proisleris (O. Preussler). „Krabatas, arba Treji metai užburtame malūne“.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M. Morpurgo. „Karo žirgas“.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D‘Avenijas (A. D'Avenia). „Balta kaip pienas, raudona kaip kraujas“.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Mickevičius. „Konradas Valenrodas“.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I. Kraševskis. „Kunigas“.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P. Tarasenka. „Pabėgimas“.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G. Viliūnė. „Karūna be karaliaus“.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Skotas (W. Scott). „Aivenhas“.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Diuma. „Trys muškietininkai“.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E. Peters pasirinktas romanas iš „Kedfaelio kronikų“.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Škėma. „Saulėtos dienos“.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Juknaitė. „Tariamas iš tamsos“.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G. Morkūnas. „Iš nuomšiko gyvenimo“.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R. Šepetys. „Tarp pilkų debesų“.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I. Meras. „Geltonas lopas“.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A. Suckeveris. „Žaliasis akvariumas“.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S. Zobarskas. „Gerasis aitvaras“.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R. Spalis. „Ant ribos“, „Rezistencija“.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G. Kanovičius. „Sapnas apie dingusią Jeruzalę“.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B. Radzevičius. „Žmogus sniege“.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D. Terakovska (Terakowska). „Ten, kur krinta angelai“.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V. Žilinskaitė. „Miškas rudenį“.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J. Erlicko pasirinkti kūriniai.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R. Černiauskas. „Miestelio istorijos“.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G. A. Biurgeris. „Baronas Miunhauzenas“.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T. Pračetas (T. Pratchett). „Mažieji laisvūnai“.</w:t>
      </w:r>
    </w:p>
    <w:p w:rsidR="00143FE4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R. Gary. „Aušros pažadas“.</w:t>
      </w:r>
    </w:p>
    <w:p w:rsidR="00B24F76" w:rsidRPr="00143FE4" w:rsidRDefault="00143FE4" w:rsidP="00143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</w:rPr>
        <w:t>• Dž. Kriusas. „Mano proseneliai, herojai ir aš“.</w:t>
      </w:r>
    </w:p>
    <w:sectPr w:rsidR="00B24F76" w:rsidRPr="00143F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E4"/>
    <w:rsid w:val="00143FE4"/>
    <w:rsid w:val="00437B4A"/>
    <w:rsid w:val="00605ECE"/>
    <w:rsid w:val="006C58CB"/>
    <w:rsid w:val="00AC1CC9"/>
    <w:rsid w:val="00E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FDC4"/>
  <w15:chartTrackingRefBased/>
  <w15:docId w15:val="{2CF5B1F9-C0D6-4CFA-A073-90A29D2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2016-09-04T08:00:00Z</cp:lastPrinted>
  <dcterms:created xsi:type="dcterms:W3CDTF">2016-08-24T12:43:00Z</dcterms:created>
  <dcterms:modified xsi:type="dcterms:W3CDTF">2016-09-04T08:01:00Z</dcterms:modified>
</cp:coreProperties>
</file>